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C5A94">
      <w:pPr>
        <w:jc w:val="both"/>
        <w:rPr>
          <w:rFonts w:hint="default" w:ascii="方正公文小标宋" w:hAnsi="方正公文小标宋" w:eastAsia="方正公文小标宋" w:cs="方正公文小标宋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28"/>
          <w:szCs w:val="28"/>
          <w:u w:val="none"/>
          <w:lang w:val="en-US" w:eastAsia="zh-CN"/>
        </w:rPr>
        <w:t>附件5</w:t>
      </w:r>
    </w:p>
    <w:p w14:paraId="18A57598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u w:val="double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u w:val="double"/>
        </w:rPr>
        <w:t>“酒城下酒菜”菜品落实登记表</w:t>
      </w:r>
    </w:p>
    <w:p w14:paraId="18B96F8D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u w:val="double"/>
        </w:rPr>
      </w:pPr>
    </w:p>
    <w:tbl>
      <w:tblPr>
        <w:tblStyle w:val="7"/>
        <w:tblW w:w="9145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7"/>
        <w:gridCol w:w="5538"/>
      </w:tblGrid>
      <w:tr w14:paraId="12B72DE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07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1C1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项目</w:t>
            </w:r>
          </w:p>
        </w:tc>
        <w:tc>
          <w:tcPr>
            <w:tcW w:w="553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A69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内容填写</w:t>
            </w:r>
          </w:p>
        </w:tc>
      </w:tr>
      <w:tr w14:paraId="2DAABB11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0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0B34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填报单位（区/县</w:t>
            </w:r>
          </w:p>
          <w:p w14:paraId="127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分会名称）</w:t>
            </w:r>
          </w:p>
        </w:tc>
        <w:tc>
          <w:tcPr>
            <w:tcW w:w="55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AB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_________________________</w:t>
            </w:r>
          </w:p>
        </w:tc>
      </w:tr>
      <w:tr w14:paraId="5600058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0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05BA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5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5F7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   </w:t>
            </w:r>
          </w:p>
        </w:tc>
      </w:tr>
      <w:tr w14:paraId="78F6710B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0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BBC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55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D334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___________________   </w:t>
            </w:r>
          </w:p>
        </w:tc>
      </w:tr>
      <w:tr w14:paraId="4CBE6BCD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607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223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填报日期</w:t>
            </w:r>
          </w:p>
        </w:tc>
        <w:tc>
          <w:tcPr>
            <w:tcW w:w="553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E94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________ 年 ______ 月 ______ 日</w:t>
            </w:r>
          </w:p>
        </w:tc>
      </w:tr>
    </w:tbl>
    <w:p w14:paraId="61DF573D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一、企业基本信息</w:t>
      </w:r>
    </w:p>
    <w:tbl>
      <w:tblPr>
        <w:tblStyle w:val="7"/>
        <w:tblW w:w="8987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1"/>
        <w:gridCol w:w="2268"/>
        <w:gridCol w:w="1944"/>
        <w:gridCol w:w="2484"/>
      </w:tblGrid>
      <w:tr w14:paraId="0A547A5E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exact"/>
          <w:tblHeader/>
          <w:jc w:val="center"/>
        </w:trPr>
        <w:tc>
          <w:tcPr>
            <w:tcW w:w="229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755B9E2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餐饮企业名称</w:t>
            </w:r>
          </w:p>
        </w:tc>
        <w:tc>
          <w:tcPr>
            <w:tcW w:w="2268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FBED95C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企业地址</w:t>
            </w:r>
          </w:p>
        </w:tc>
        <w:tc>
          <w:tcPr>
            <w:tcW w:w="194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44B466D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是否规上企业</w:t>
            </w:r>
          </w:p>
          <w:p w14:paraId="030020CA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（≥200万元）</w:t>
            </w:r>
          </w:p>
        </w:tc>
        <w:tc>
          <w:tcPr>
            <w:tcW w:w="2484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44957A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是否拟加入“泸菜菜品发展联盟”</w:t>
            </w:r>
          </w:p>
        </w:tc>
      </w:tr>
      <w:tr w14:paraId="2D0F524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0F6210A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84DEDAF">
            <w:pPr>
              <w:rPr>
                <w:rFonts w:hint="eastAsia"/>
              </w:rPr>
            </w:pPr>
          </w:p>
        </w:tc>
        <w:tc>
          <w:tcPr>
            <w:tcW w:w="19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CD37EE9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 是   □ 否</w:t>
            </w:r>
          </w:p>
        </w:tc>
        <w:tc>
          <w:tcPr>
            <w:tcW w:w="248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028054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 是   □ 否</w:t>
            </w:r>
          </w:p>
        </w:tc>
      </w:tr>
      <w:tr w14:paraId="4396D32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22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2E59335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540004E">
            <w:pPr>
              <w:rPr>
                <w:rFonts w:hint="eastAsia"/>
              </w:rPr>
            </w:pPr>
          </w:p>
        </w:tc>
        <w:tc>
          <w:tcPr>
            <w:tcW w:w="194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81C373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 是   □ 否</w:t>
            </w:r>
          </w:p>
        </w:tc>
        <w:tc>
          <w:tcPr>
            <w:tcW w:w="2484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3EB6504B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□ 是   □ 否</w:t>
            </w:r>
          </w:p>
        </w:tc>
      </w:tr>
    </w:tbl>
    <w:p w14:paraId="1E7A8B0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注：规上企业指年主营业务收入200万元以上正餐类餐饮企业；非遗项目、特色小吃、老字号及文化主题餐厅不受此限制。</w:t>
      </w:r>
    </w:p>
    <w:p w14:paraId="19BAD6B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二、菜品选定与责任落实情况（每家企业可填报1–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道“酒城下酒菜”）</w:t>
      </w:r>
    </w:p>
    <w:tbl>
      <w:tblPr>
        <w:tblStyle w:val="8"/>
        <w:tblW w:w="0" w:type="auto"/>
        <w:tblInd w:w="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752"/>
        <w:gridCol w:w="1272"/>
        <w:gridCol w:w="1416"/>
        <w:gridCol w:w="1109"/>
        <w:gridCol w:w="1435"/>
      </w:tblGrid>
      <w:tr w14:paraId="3A1B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136" w:type="dxa"/>
            <w:vMerge w:val="restart"/>
          </w:tcPr>
          <w:p w14:paraId="2F68D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菜品名称</w:t>
            </w:r>
          </w:p>
        </w:tc>
        <w:tc>
          <w:tcPr>
            <w:tcW w:w="1752" w:type="dxa"/>
            <w:vMerge w:val="restart"/>
          </w:tcPr>
          <w:p w14:paraId="336D8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所属篇章</w:t>
            </w:r>
          </w:p>
        </w:tc>
        <w:tc>
          <w:tcPr>
            <w:tcW w:w="2688" w:type="dxa"/>
            <w:gridSpan w:val="2"/>
          </w:tcPr>
          <w:p w14:paraId="58E32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主理厨师</w:t>
            </w:r>
          </w:p>
        </w:tc>
        <w:tc>
          <w:tcPr>
            <w:tcW w:w="2544" w:type="dxa"/>
            <w:gridSpan w:val="2"/>
          </w:tcPr>
          <w:p w14:paraId="2B01A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文化解说人</w:t>
            </w:r>
          </w:p>
        </w:tc>
      </w:tr>
      <w:tr w14:paraId="6823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36" w:type="dxa"/>
            <w:vMerge w:val="continue"/>
          </w:tcPr>
          <w:p w14:paraId="37C7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2" w:type="dxa"/>
            <w:vMerge w:val="continue"/>
          </w:tcPr>
          <w:p w14:paraId="172C4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 w14:paraId="5756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6" w:type="dxa"/>
          </w:tcPr>
          <w:p w14:paraId="5BCF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09" w:type="dxa"/>
            <w:shd w:val="clear" w:color="auto" w:fill="auto"/>
            <w:vAlign w:val="top"/>
          </w:tcPr>
          <w:p w14:paraId="11B4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435" w:type="dxa"/>
            <w:shd w:val="clear" w:color="auto" w:fill="auto"/>
            <w:vAlign w:val="top"/>
          </w:tcPr>
          <w:p w14:paraId="2E391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556AA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4547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52" w:type="dxa"/>
          </w:tcPr>
          <w:p w14:paraId="41E8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经典传承</w:t>
            </w:r>
          </w:p>
          <w:p w14:paraId="076E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创新融合</w:t>
            </w:r>
          </w:p>
          <w:p w14:paraId="04841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文化故事</w:t>
            </w:r>
          </w:p>
        </w:tc>
        <w:tc>
          <w:tcPr>
            <w:tcW w:w="1272" w:type="dxa"/>
          </w:tcPr>
          <w:p w14:paraId="2EDE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16" w:type="dxa"/>
          </w:tcPr>
          <w:p w14:paraId="307A7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09" w:type="dxa"/>
          </w:tcPr>
          <w:p w14:paraId="1466B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35" w:type="dxa"/>
          </w:tcPr>
          <w:p w14:paraId="26D9A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2BC5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3B42A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752" w:type="dxa"/>
          </w:tcPr>
          <w:p w14:paraId="593D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经典传承</w:t>
            </w:r>
          </w:p>
          <w:p w14:paraId="1C4D3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创新融合</w:t>
            </w:r>
          </w:p>
          <w:p w14:paraId="6B7DB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□ 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文化故事</w:t>
            </w:r>
          </w:p>
        </w:tc>
        <w:tc>
          <w:tcPr>
            <w:tcW w:w="1272" w:type="dxa"/>
          </w:tcPr>
          <w:p w14:paraId="3EFD1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16" w:type="dxa"/>
          </w:tcPr>
          <w:p w14:paraId="6357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109" w:type="dxa"/>
          </w:tcPr>
          <w:p w14:paraId="001E2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35" w:type="dxa"/>
          </w:tcPr>
          <w:p w14:paraId="6781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 w14:paraId="54DD9055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说明：“菜品名称”应从《泸州“酒城下酒菜”全典》推荐的30道代表性菜品中选取，或基于“酒入肴、餐配酒”理念自主申报具有地域文化特色的创新/传统菜品；</w:t>
      </w:r>
    </w:p>
    <w:p w14:paraId="514CE69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“所属篇章”请根据菜品定位勾选对应类别；</w:t>
      </w:r>
    </w:p>
    <w:p w14:paraId="18476C7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“主理厨师”为企业推荐的技术责任人，负责该菜品的工艺研发与质量把控；</w:t>
      </w:r>
    </w:p>
    <w:p w14:paraId="33CD651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“文化解说人”可由厨师、店主、非遗传承人或文化专员担任，负责讲述菜品背后的故事，用于菜单介绍、游客导览或短视频传播；</w:t>
      </w:r>
    </w:p>
    <w:p w14:paraId="0256CD5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被推荐参与团体标准编制的主厨，将列为相应标准的“第一起草人”。</w:t>
      </w:r>
    </w:p>
    <w:p w14:paraId="3D6AC2B7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三、区（县）分会审核意见</w:t>
      </w:r>
    </w:p>
    <w:tbl>
      <w:tblPr>
        <w:tblStyle w:val="7"/>
        <w:tblW w:w="9456" w:type="dxa"/>
        <w:jc w:val="center"/>
        <w:tblBorders>
          <w:top w:val="none" w:color="DDDDDD" w:sz="4" w:space="0"/>
          <w:left w:val="none" w:color="DDDDDD" w:sz="4" w:space="0"/>
          <w:bottom w:val="none" w:color="DDDDDD" w:sz="4" w:space="0"/>
          <w:right w:val="none" w:color="DDDDDD" w:sz="4" w:space="0"/>
          <w:insideH w:val="none" w:color="auto" w:sz="0" w:space="0"/>
          <w:insideV w:val="none" w:color="auto" w:sz="0" w:space="0"/>
        </w:tblBorders>
        <w:shd w:val="clear" w:color="auto" w:fill="F8F8F8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5"/>
        <w:gridCol w:w="2820"/>
        <w:gridCol w:w="2691"/>
      </w:tblGrid>
      <w:tr w14:paraId="69012626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shd w:val="clear" w:color="auto" w:fill="F8F8F8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3945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650B0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审核内容</w:t>
            </w:r>
          </w:p>
        </w:tc>
        <w:tc>
          <w:tcPr>
            <w:tcW w:w="2820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8D205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审核结果（√/×）</w:t>
            </w:r>
          </w:p>
        </w:tc>
        <w:tc>
          <w:tcPr>
            <w:tcW w:w="269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A82FF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dark1"/>
                <w:sz w:val="28"/>
                <w:szCs w:val="28"/>
                <w:lang w:val="en-US" w:eastAsia="zh-CN"/>
                <w14:textFill>
                  <w14:solidFill>
                    <w14:schemeClr w14:val="dk1"/>
                  </w14:solidFill>
                </w14:textFill>
              </w:rPr>
              <w:t>备注</w:t>
            </w:r>
          </w:p>
        </w:tc>
      </w:tr>
      <w:tr w14:paraId="235B571C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920D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是否完成辖区内企业动员</w:t>
            </w:r>
          </w:p>
        </w:tc>
        <w:tc>
          <w:tcPr>
            <w:tcW w:w="28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CF44F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√  □ ×</w:t>
            </w:r>
          </w:p>
        </w:tc>
        <w:tc>
          <w:tcPr>
            <w:tcW w:w="26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84FE6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5A537399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4D0C22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是否落实到具体门店和主厨</w:t>
            </w:r>
          </w:p>
        </w:tc>
        <w:tc>
          <w:tcPr>
            <w:tcW w:w="28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191366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√  □ ×</w:t>
            </w:r>
          </w:p>
        </w:tc>
        <w:tc>
          <w:tcPr>
            <w:tcW w:w="26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D342D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21DB6EB8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28FE8F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所填信息是否真实完整</w:t>
            </w:r>
          </w:p>
        </w:tc>
        <w:tc>
          <w:tcPr>
            <w:tcW w:w="28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59906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√  □ ×</w:t>
            </w:r>
          </w:p>
        </w:tc>
        <w:tc>
          <w:tcPr>
            <w:tcW w:w="26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</w:tcBorders>
            <w:shd w:val="clear" w:color="auto" w:fill="FFFFFF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79397B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</w:p>
        </w:tc>
      </w:tr>
      <w:tr w14:paraId="58251355">
        <w:tblPrEx>
          <w:tblBorders>
            <w:top w:val="none" w:color="DDDDDD" w:sz="4" w:space="0"/>
            <w:left w:val="none" w:color="DDDDDD" w:sz="4" w:space="0"/>
            <w:bottom w:val="none" w:color="DDDDDD" w:sz="4" w:space="0"/>
            <w:right w:val="none" w:color="DDDDDD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3945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0A4D33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是否推荐参与标准编制</w:t>
            </w:r>
          </w:p>
        </w:tc>
        <w:tc>
          <w:tcPr>
            <w:tcW w:w="2820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510BE6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□ 是  □ 否</w:t>
            </w:r>
          </w:p>
        </w:tc>
        <w:tc>
          <w:tcPr>
            <w:tcW w:w="269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</w:tcBorders>
            <w:shd w:val="clear" w:color="auto" w:fill="E5E5E5" w:themeFill="dark1" w:themeFillTint="19"/>
            <w:noWrap w:val="0"/>
            <w:tcMar>
              <w:top w:w="105" w:type="dxa"/>
              <w:left w:w="252" w:type="dxa"/>
              <w:bottom w:w="105" w:type="dxa"/>
              <w:right w:w="252" w:type="dxa"/>
            </w:tcMar>
            <w:vAlign w:val="center"/>
          </w:tcPr>
          <w:p w14:paraId="6ACAB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val="en-US" w:eastAsia="zh-CN"/>
              </w:rPr>
              <w:t>推荐单位名单：___________</w:t>
            </w:r>
          </w:p>
        </w:tc>
      </w:tr>
    </w:tbl>
    <w:p w14:paraId="6FAC95BF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分会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会长</w:t>
      </w:r>
      <w:r>
        <w:rPr>
          <w:rFonts w:hint="eastAsia" w:ascii="宋体" w:hAnsi="宋体" w:eastAsia="宋体" w:cs="宋体"/>
          <w:sz w:val="28"/>
          <w:szCs w:val="28"/>
        </w:rPr>
        <w:t>签字：________________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单位公章：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日期：_______ 年 _____ 月 _____ 日</w:t>
      </w:r>
    </w:p>
    <w:p w14:paraId="10C60CA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报送方式：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纸质版加盖公章邮寄至：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四川省泸州市江阳区江阳中路41号龙泉大厦1305室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泸州市餐饮行业协会标准化办公室（收），邮编：646000</w:t>
      </w:r>
    </w:p>
    <w:p w14:paraId="6770D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电子版发送至邮箱：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"mailto:1069428168@qq.com"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1069428168@qq.com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联系电话：13608289699（林老师）</w:t>
      </w:r>
    </w:p>
    <w:p w14:paraId="02BF630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温馨提示：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hint="eastAsia" w:ascii="宋体" w:hAnsi="宋体" w:eastAsia="宋体" w:cs="宋体"/>
          <w:sz w:val="28"/>
          <w:szCs w:val="28"/>
        </w:rPr>
        <w:t>请各区分会于2026年4月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0日前完成收集、审核并上报本表。逾期未报将影响本地区“酒城下酒菜”示范项目建设、标准立项。</w:t>
      </w:r>
    </w:p>
    <w:p w14:paraId="495F951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2.</w:t>
      </w:r>
      <w:r>
        <w:rPr>
          <w:rFonts w:hint="eastAsia" w:ascii="宋体" w:hAnsi="宋体" w:eastAsia="宋体" w:cs="宋体"/>
          <w:sz w:val="28"/>
          <w:szCs w:val="28"/>
        </w:rPr>
        <w:t>附件支持材料提交：</w:t>
      </w:r>
    </w:p>
    <w:p w14:paraId="4071FA6C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菜品照片（高清原图，含摆盘与制作过程）</w:t>
      </w:r>
    </w:p>
    <w:p w14:paraId="050AAC0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菜品文化故事简介（300字以内）</w:t>
      </w:r>
    </w:p>
    <w:p w14:paraId="6F89479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特色食材来源说明（如地产原料、非遗工艺等）</w:t>
      </w:r>
    </w:p>
    <w:p w14:paraId="2BC9B3E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企业营业执照复印件（加盖公章）</w:t>
      </w:r>
    </w:p>
    <w:p w14:paraId="21BAD9D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（不涉及《泸菜62个团体标准》版本）</w:t>
      </w:r>
    </w:p>
    <w:p w14:paraId="31746BB3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（由各区（县）餐饮行业协会分会统一收集填报）</w:t>
      </w:r>
    </w:p>
    <w:p w14:paraId="09EDF24F"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12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E2E9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4110D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4110D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665BE"/>
    <w:rsid w:val="0BA01E6B"/>
    <w:rsid w:val="6A9665BE"/>
    <w:rsid w:val="7F0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1015</Characters>
  <Lines>0</Lines>
  <Paragraphs>0</Paragraphs>
  <TotalTime>5</TotalTime>
  <ScaleCrop>false</ScaleCrop>
  <LinksUpToDate>false</LinksUpToDate>
  <CharactersWithSpaces>1165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2026-04-05T12:49:00Z</dcterms:created>
  <dc:creator>代应林</dc:creator>
  <cp:lastModifiedBy>代应林</cp:lastModifiedBy>
  <dcterms:modified xsi:type="dcterms:W3CDTF">2026-04-06T13:29:11Z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A91FEDFAA26049228E219A0F336AC6D5_13</vt:lpwstr>
  </property>
  <property fmtid="{D5CDD505-2E9C-101B-9397-08002B2CF9AE}" pid="4" name="KSOTemplateDocerSaveRecord">
    <vt:lpwstr>eyJoZGlkIjoiMjdkYTg0ZjNkY2UyYzJiZWYzNGVjY2NiNWUyMDJhYmQiLCJ1c2VySWQiOiIxNDU4Njk4NDU0In0=</vt:lpwstr>
  </property>
</Properties>
</file>